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3hr7erjtqa6g" w:id="0"/>
      <w:bookmarkEnd w:id="0"/>
      <w:r w:rsidDel="00000000" w:rsidR="00000000" w:rsidRPr="00000000">
        <w:rPr>
          <w:rFonts w:ascii="Calibri" w:cs="Calibri" w:eastAsia="Calibri" w:hAnsi="Calibri"/>
          <w:rtl w:val="0"/>
        </w:rPr>
        <w:t xml:space="preserve">SUBSTANCE ABUSE</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rtl w:val="0"/>
        </w:rPr>
        <w:t xml:space="preserve">[Organization Name] recognizes impairment as a serious health and safety issue in the workplace as it can reduce the abilities and judgment of employees. We also recognize that substance abuse and dependency are medical issues that certain employees may struggle with. [Organization Name] is therefore committed to: </w:t>
        <w:br w:type="textWrapping"/>
      </w:r>
      <w:r w:rsidDel="00000000" w:rsidR="00000000" w:rsidRPr="00000000">
        <w:rPr>
          <w:rtl w:val="0"/>
        </w:rPr>
      </w:r>
    </w:p>
    <w:p w:rsidR="00000000" w:rsidDel="00000000" w:rsidP="00000000" w:rsidRDefault="00000000" w:rsidRPr="00000000" w14:paraId="00000004">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Creating a safe and healthy workplace by prohibiting the unsafe use of drugs and alcohol in the workplace; and</w:t>
      </w:r>
    </w:p>
    <w:p w:rsidR="00000000" w:rsidDel="00000000" w:rsidP="00000000" w:rsidRDefault="00000000" w:rsidRPr="00000000" w14:paraId="00000005">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Providing support to any employees with dependency issues.</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rtl w:val="0"/>
        </w:rPr>
        <w:t xml:space="preserve">“Fit for Duty”: </w:t>
      </w:r>
      <w:r w:rsidDel="00000000" w:rsidR="00000000" w:rsidRPr="00000000">
        <w:rPr>
          <w:rFonts w:ascii="Calibri" w:cs="Calibri" w:eastAsia="Calibri" w:hAnsi="Calibri"/>
          <w:highlight w:val="white"/>
          <w:rtl w:val="0"/>
        </w:rPr>
        <w:t xml:space="preserve">“a physical, mental and emotional state which enables employees to perform their job tasks competently and continuously in a manner which does not compromise the integrity of the organization.</w:t>
      </w: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i w:val="1"/>
          <w:rtl w:val="0"/>
        </w:rPr>
        <w:t xml:space="preserve">Medical Marijuana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Cannabis that is used for a medical purpose. </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i w:val="1"/>
          <w:highlight w:val="white"/>
          <w:rtl w:val="0"/>
        </w:rPr>
        <w:t xml:space="preserve">Substance Abuse</w:t>
      </w:r>
      <w:r w:rsidDel="00000000" w:rsidR="00000000" w:rsidRPr="00000000">
        <w:rPr>
          <w:rFonts w:ascii="Calibri" w:cs="Calibri" w:eastAsia="Calibri" w:hAnsi="Calibri"/>
          <w:highlight w:val="white"/>
          <w:rtl w:val="0"/>
        </w:rPr>
        <w:t xml:space="preserve">: Under </w:t>
      </w:r>
      <w:r w:rsidDel="00000000" w:rsidR="00000000" w:rsidRPr="00000000">
        <w:rPr>
          <w:rFonts w:ascii="Calibri" w:cs="Calibri" w:eastAsia="Calibri" w:hAnsi="Calibri"/>
          <w:i w:val="1"/>
          <w:highlight w:val="white"/>
          <w:rtl w:val="0"/>
        </w:rPr>
        <w:t xml:space="preserve">Nova Scotia Human Rights Act</w:t>
      </w:r>
      <w:r w:rsidDel="00000000" w:rsidR="00000000" w:rsidRPr="00000000">
        <w:rPr>
          <w:rFonts w:ascii="Calibri" w:cs="Calibri" w:eastAsia="Calibri" w:hAnsi="Calibri"/>
          <w:highlight w:val="white"/>
          <w:rtl w:val="0"/>
        </w:rPr>
        <w:t xml:space="preserve"> prohibits discrimination against people with a physical or mental disability. Addiction is both a mental and physical disability under the Act. The Act requires employers to accommodate employees to the point of undue hardship if an employee has an addiction to cannabis and the employer is made aware of this addiction or suspects a cannabis addiction. </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0"/>
          <w:szCs w:val="20"/>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To protect our organization, employees, clients, and the public at large, [Organization Name] prohibits the use of any substances that lead to impairment such as drugs or alcohol, whether legal or illegal, while in the workplace or representing [Organization Name], unless they have been authorized in writing for use by management for medical reasons or in special circumstances such as a company event.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highlight w:val="white"/>
          <w:rtl w:val="0"/>
        </w:rPr>
        <w:t xml:space="preserve">Employees may not be impaired while working, whether on-site, off-site or while working from home. Employees who are unfit to report to work for any reason should notify their supervisor using their regular process. Safety is our number one priority at [Organization Name] </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Employees who fail to comply with this policy may face disciplinary action, including termination, or the involvement of the authorities, where necessary.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u w:val="single"/>
          <w:rtl w:val="0"/>
        </w:rPr>
        <w:t xml:space="preserve">Safety Concerns with Machinery or Equipment</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Driving or operating machinery, including work vehicles, while under the influence is strictly prohibited.  </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Should an employee who operates machinery or equipment, including company vehicles, report to work and inform their supervisor/manager of their current state of impairment, their supervisor or manager is required to take immediate action, which may include sending the employee home in a taxicab or other commercial vehicle, and pursuing disciplinary action at a later date when the employee is no longer impaired.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u w:val="single"/>
          <w:rtl w:val="0"/>
        </w:rPr>
        <w:t xml:space="preserve">Solicitation or Possession of Illegal Substances</w:t>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Solicitation, or possession of illegal substances within the workplace is strictly prohibited at all times. There are no exceptions to this rule. </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u w:val="single"/>
          <w:rtl w:val="0"/>
        </w:rPr>
        <w:t xml:space="preserve">Work Events</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Certain work situations (work parties, events, etc.) may allow for consumption of </w:t>
      </w:r>
      <w:r w:rsidDel="00000000" w:rsidR="00000000" w:rsidRPr="00000000">
        <w:rPr>
          <w:rFonts w:ascii="Calibri" w:cs="Calibri" w:eastAsia="Calibri" w:hAnsi="Calibri"/>
          <w:u w:val="single"/>
          <w:rtl w:val="0"/>
        </w:rPr>
        <w:t xml:space="preserve">legal</w:t>
      </w:r>
      <w:r w:rsidDel="00000000" w:rsidR="00000000" w:rsidRPr="00000000">
        <w:rPr>
          <w:rFonts w:ascii="Calibri" w:cs="Calibri" w:eastAsia="Calibri" w:hAnsi="Calibri"/>
          <w:rtl w:val="0"/>
        </w:rPr>
        <w:t xml:space="preserve"> substances. These exceptions to company policy will be communicated by management and employees will be expected to use appropriate judgment and reasonable consumption levels while in these situations.</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u w:val="single"/>
          <w:rtl w:val="0"/>
        </w:rPr>
        <w:t xml:space="preserve">Duty to Accommodate</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[Organization Name] is committed to providing disability-related accommodation </w:t>
      </w:r>
      <w:r w:rsidDel="00000000" w:rsidR="00000000" w:rsidRPr="00000000">
        <w:rPr>
          <w:rFonts w:ascii="Calibri" w:cs="Calibri" w:eastAsia="Calibri" w:hAnsi="Calibri"/>
          <w:highlight w:val="white"/>
          <w:rtl w:val="0"/>
        </w:rPr>
        <w:t xml:space="preserve">up to the point of undue hardship </w:t>
      </w:r>
      <w:r w:rsidDel="00000000" w:rsidR="00000000" w:rsidRPr="00000000">
        <w:rPr>
          <w:rFonts w:ascii="Calibri" w:cs="Calibri" w:eastAsia="Calibri" w:hAnsi="Calibri"/>
          <w:rtl w:val="0"/>
        </w:rPr>
        <w:t xml:space="preserve">to employees who come forward with an addiction issue, or to employees who require </w:t>
      </w:r>
      <w:r w:rsidDel="00000000" w:rsidR="00000000" w:rsidRPr="00000000">
        <w:rPr>
          <w:rFonts w:ascii="Calibri" w:cs="Calibri" w:eastAsia="Calibri" w:hAnsi="Calibri"/>
          <w:highlight w:val="white"/>
          <w:rtl w:val="0"/>
        </w:rPr>
        <w:t xml:space="preserve">cannabis for a medical purpose related to a disability under the </w:t>
      </w:r>
      <w:r w:rsidDel="00000000" w:rsidR="00000000" w:rsidRPr="00000000">
        <w:rPr>
          <w:rFonts w:ascii="Calibri" w:cs="Calibri" w:eastAsia="Calibri" w:hAnsi="Calibri"/>
          <w:i w:val="1"/>
          <w:highlight w:val="white"/>
          <w:rtl w:val="0"/>
        </w:rPr>
        <w:t xml:space="preserve">Nova Scotia Human Rights Act</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Employees with substance abuse or dependency concerns are encouraged to share these challenges with their manager/supervisor or HR team member so proper and appropriate accommodations can be organized. They may do so without fear of negative consequences. All employee medical information will be treated as confidential.</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highlight w:val="white"/>
          <w:u w:val="single"/>
          <w:rtl w:val="0"/>
        </w:rPr>
        <w:t xml:space="preserve">Medical Use of Cannabis</w:t>
      </w:r>
      <w:r w:rsidDel="00000000" w:rsidR="00000000" w:rsidRPr="00000000">
        <w:rPr>
          <w:rtl w:val="0"/>
        </w:rPr>
      </w:r>
    </w:p>
    <w:p w:rsidR="00000000" w:rsidDel="00000000" w:rsidP="00000000" w:rsidRDefault="00000000" w:rsidRPr="00000000" w14:paraId="0000002C">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In accordance with smoking and human rights laws: </w:t>
      </w:r>
      <w:r w:rsidDel="00000000" w:rsidR="00000000" w:rsidRPr="00000000">
        <w:rPr>
          <w:rtl w:val="0"/>
        </w:rPr>
      </w:r>
    </w:p>
    <w:p w:rsidR="00000000" w:rsidDel="00000000" w:rsidP="00000000" w:rsidRDefault="00000000" w:rsidRPr="00000000" w14:paraId="0000002E">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numPr>
          <w:ilvl w:val="0"/>
          <w:numId w:val="6"/>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Employees may not smoke or vape cannabis for a medical purpose related to a disability in places where laws or rules prohibit smoking or vaping cannabis and tobacco for public health reasons. </w:t>
      </w:r>
    </w:p>
    <w:p w:rsidR="00000000" w:rsidDel="00000000" w:rsidP="00000000" w:rsidRDefault="00000000" w:rsidRPr="00000000" w14:paraId="00000030">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Where there is medical need to smoke or vape cannabis, [Organization Name] will allow an employee who smokes cannabis for a medical purpose to smoke outside in places where smoking is permitted by law.</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u w:val="single"/>
          <w:rtl w:val="0"/>
        </w:rPr>
        <w:t xml:space="preserve">Employee Responsibilities</w:t>
      </w:r>
      <w:r w:rsidDel="00000000" w:rsidR="00000000" w:rsidRPr="00000000">
        <w:rPr>
          <w:rFonts w:ascii="Calibri" w:cs="Calibri" w:eastAsia="Calibri" w:hAnsi="Calibri"/>
          <w:rtl w:val="0"/>
        </w:rPr>
        <w:br w:type="textWrapping"/>
      </w:r>
    </w:p>
    <w:p w:rsidR="00000000" w:rsidDel="00000000" w:rsidP="00000000" w:rsidRDefault="00000000" w:rsidRPr="00000000" w14:paraId="00000033">
      <w:pPr>
        <w:numPr>
          <w:ilvl w:val="0"/>
          <w:numId w:val="4"/>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Following the procedures outlined in this policy</w:t>
      </w:r>
    </w:p>
    <w:p w:rsidR="00000000" w:rsidDel="00000000" w:rsidP="00000000" w:rsidRDefault="00000000" w:rsidRPr="00000000" w14:paraId="00000034">
      <w:pPr>
        <w:numPr>
          <w:ilvl w:val="0"/>
          <w:numId w:val="4"/>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Informing their supervisor/manager in the event that they are under medical care and require the use of a prescription drug which may impair their abilities</w:t>
      </w:r>
    </w:p>
    <w:p w:rsidR="00000000" w:rsidDel="00000000" w:rsidP="00000000" w:rsidRDefault="00000000" w:rsidRPr="00000000" w14:paraId="00000035">
      <w:pPr>
        <w:numPr>
          <w:ilvl w:val="1"/>
          <w:numId w:val="5"/>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Employees are not to share their diagnosis or prognosis with the supervisor/manager; the information regarding their medication is precautionary only</w:t>
      </w:r>
    </w:p>
    <w:p w:rsidR="00000000" w:rsidDel="00000000" w:rsidP="00000000" w:rsidRDefault="00000000" w:rsidRPr="00000000" w14:paraId="00000036">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Employees must also inform their supervisor/manager in the event that they arrive at work impaired</w:t>
      </w:r>
    </w:p>
    <w:p w:rsidR="00000000" w:rsidDel="00000000" w:rsidP="00000000" w:rsidRDefault="00000000" w:rsidRPr="00000000" w14:paraId="00000037">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If an employee should observe the suspected impairment of another employee, they have a responsibility for informing their supervisor/manager to ensure the health and safety of all others attending the workplace</w:t>
      </w:r>
    </w:p>
    <w:p w:rsidR="00000000" w:rsidDel="00000000" w:rsidP="00000000" w:rsidRDefault="00000000" w:rsidRPr="00000000" w14:paraId="00000038">
      <w:pPr>
        <w:numPr>
          <w:ilvl w:val="0"/>
          <w:numId w:val="5"/>
        </w:numPr>
        <w:shd w:fill="ffffff" w:val="clear"/>
        <w:spacing w:after="300" w:lineRule="auto"/>
        <w:ind w:left="720" w:hanging="360"/>
        <w:rPr>
          <w:rFonts w:ascii="Calibri" w:cs="Calibri" w:eastAsia="Calibri" w:hAnsi="Calibri"/>
        </w:rPr>
      </w:pPr>
      <w:r w:rsidDel="00000000" w:rsidR="00000000" w:rsidRPr="00000000">
        <w:rPr>
          <w:rFonts w:ascii="Calibri" w:cs="Calibri" w:eastAsia="Calibri" w:hAnsi="Calibri"/>
          <w:rtl w:val="0"/>
        </w:rPr>
        <w:t xml:space="preserve">Using their judgment in the case of work events, either taking place off-site or at [Organization Name]’s premises</w:t>
      </w:r>
    </w:p>
    <w:p w:rsidR="00000000" w:rsidDel="00000000" w:rsidP="00000000" w:rsidRDefault="00000000" w:rsidRPr="00000000" w14:paraId="00000039">
      <w:pPr>
        <w:shd w:fill="ffffff" w:val="clear"/>
        <w:rPr>
          <w:rFonts w:ascii="Calibri" w:cs="Calibri" w:eastAsia="Calibri" w:hAnsi="Calibri"/>
        </w:rPr>
      </w:pPr>
      <w:r w:rsidDel="00000000" w:rsidR="00000000" w:rsidRPr="00000000">
        <w:rPr>
          <w:rFonts w:ascii="Calibri" w:cs="Calibri" w:eastAsia="Calibri" w:hAnsi="Calibri"/>
          <w:u w:val="single"/>
          <w:rtl w:val="0"/>
        </w:rPr>
        <w:t xml:space="preserve">Supervisor/Manager Responsibilities</w:t>
      </w:r>
      <w:r w:rsidDel="00000000" w:rsidR="00000000" w:rsidRPr="00000000">
        <w:rPr>
          <w:rtl w:val="0"/>
        </w:rPr>
      </w:r>
    </w:p>
    <w:p w:rsidR="00000000" w:rsidDel="00000000" w:rsidP="00000000" w:rsidRDefault="00000000" w:rsidRPr="00000000" w14:paraId="0000003A">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Informing employees about and enforcing the company’s drug and alcohol policy and what it means to be fit for work</w:t>
      </w:r>
    </w:p>
    <w:p w:rsidR="00000000" w:rsidDel="00000000" w:rsidP="00000000" w:rsidRDefault="00000000" w:rsidRPr="00000000" w14:paraId="0000003C">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Ensuring employees under their direct supervision are fit for work</w:t>
      </w:r>
    </w:p>
    <w:p w:rsidR="00000000" w:rsidDel="00000000" w:rsidP="00000000" w:rsidRDefault="00000000" w:rsidRPr="00000000" w14:paraId="0000003D">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Have timely conversations with employees if they show signs of impairment and/or substance use dependency</w:t>
      </w:r>
    </w:p>
    <w:p w:rsidR="00000000" w:rsidDel="00000000" w:rsidP="00000000" w:rsidRDefault="00000000" w:rsidRPr="00000000" w14:paraId="0000003E">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Take action when an employee reports impairment or you observe signs of impairment</w:t>
      </w:r>
    </w:p>
    <w:p w:rsidR="00000000" w:rsidDel="00000000" w:rsidP="00000000" w:rsidRDefault="00000000" w:rsidRPr="00000000" w14:paraId="0000003F">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Alerting the authorities should an employee attempt to drive while under the influence or a legal or illegal substance </w:t>
      </w:r>
    </w:p>
    <w:p w:rsidR="00000000" w:rsidDel="00000000" w:rsidP="00000000" w:rsidRDefault="00000000" w:rsidRPr="00000000" w14:paraId="00000040">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Providing job accommodation to employees who require it</w:t>
      </w:r>
    </w:p>
    <w:p w:rsidR="00000000" w:rsidDel="00000000" w:rsidP="00000000" w:rsidRDefault="00000000" w:rsidRPr="00000000" w14:paraId="00000041">
      <w:pPr>
        <w:numPr>
          <w:ilvl w:val="0"/>
          <w:numId w:val="1"/>
        </w:numPr>
        <w:shd w:fill="ffffff" w:val="clear"/>
        <w:spacing w:after="30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clear instructions to employees for special events such as company parties to ensure employees clearly understand what they are and are not allowed to do</w:t>
      </w:r>
    </w:p>
    <w:p w:rsidR="00000000" w:rsidDel="00000000" w:rsidP="00000000" w:rsidRDefault="00000000" w:rsidRPr="00000000" w14:paraId="00000042">
      <w:pPr>
        <w:shd w:fill="ffffff" w:val="clear"/>
        <w:ind w:right="261"/>
        <w:rPr>
          <w:rFonts w:ascii="Calibri" w:cs="Calibri" w:eastAsia="Calibri" w:hAnsi="Calibri"/>
          <w:u w:val="single"/>
        </w:rPr>
      </w:pPr>
      <w:r w:rsidDel="00000000" w:rsidR="00000000" w:rsidRPr="00000000">
        <w:rPr>
          <w:rFonts w:ascii="Calibri" w:cs="Calibri" w:eastAsia="Calibri" w:hAnsi="Calibri"/>
          <w:u w:val="single"/>
          <w:rtl w:val="0"/>
        </w:rPr>
        <w:t xml:space="preserve">Suspicion of Impairment</w:t>
      </w:r>
    </w:p>
    <w:p w:rsidR="00000000" w:rsidDel="00000000" w:rsidP="00000000" w:rsidRDefault="00000000" w:rsidRPr="00000000" w14:paraId="00000043">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44">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[Organization Name] will provide training to supervisors and workers on the impact of impairment and on how to recognize and respond to possible signs of impairment.</w:t>
      </w:r>
    </w:p>
    <w:p w:rsidR="00000000" w:rsidDel="00000000" w:rsidP="00000000" w:rsidRDefault="00000000" w:rsidRPr="00000000" w14:paraId="00000045">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This includes the use of the Suspicion of Impairment checklist and then follow-up actions with the employee who is suspected of being impaired. </w:t>
      </w:r>
    </w:p>
    <w:p w:rsidR="00000000" w:rsidDel="00000000" w:rsidP="00000000" w:rsidRDefault="00000000" w:rsidRPr="00000000" w14:paraId="00000047">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48">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Follow-up actions may include:</w:t>
      </w:r>
    </w:p>
    <w:p w:rsidR="00000000" w:rsidDel="00000000" w:rsidP="00000000" w:rsidRDefault="00000000" w:rsidRPr="00000000" w14:paraId="00000049">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4A">
      <w:pPr>
        <w:numPr>
          <w:ilvl w:val="0"/>
          <w:numId w:val="3"/>
        </w:numPr>
        <w:shd w:fill="ffffff" w:val="clear"/>
        <w:ind w:left="720" w:right="261" w:hanging="360"/>
        <w:rPr>
          <w:rFonts w:ascii="Calibri" w:cs="Calibri" w:eastAsia="Calibri" w:hAnsi="Calibri"/>
        </w:rPr>
      </w:pPr>
      <w:r w:rsidDel="00000000" w:rsidR="00000000" w:rsidRPr="00000000">
        <w:rPr>
          <w:rFonts w:ascii="Calibri" w:cs="Calibri" w:eastAsia="Calibri" w:hAnsi="Calibri"/>
          <w:rtl w:val="0"/>
        </w:rPr>
        <w:t xml:space="preserve">Ensuring that the employee is returned to their home</w:t>
      </w:r>
    </w:p>
    <w:p w:rsidR="00000000" w:rsidDel="00000000" w:rsidP="00000000" w:rsidRDefault="00000000" w:rsidRPr="00000000" w14:paraId="0000004B">
      <w:pPr>
        <w:numPr>
          <w:ilvl w:val="1"/>
          <w:numId w:val="3"/>
        </w:numPr>
        <w:shd w:fill="ffffff" w:val="clear"/>
        <w:ind w:left="1440" w:right="261" w:hanging="360"/>
        <w:rPr>
          <w:rFonts w:ascii="Calibri" w:cs="Calibri" w:eastAsia="Calibri" w:hAnsi="Calibri"/>
        </w:rPr>
      </w:pPr>
      <w:r w:rsidDel="00000000" w:rsidR="00000000" w:rsidRPr="00000000">
        <w:rPr>
          <w:rFonts w:ascii="Calibri" w:cs="Calibri" w:eastAsia="Calibri" w:hAnsi="Calibri"/>
          <w:rtl w:val="0"/>
        </w:rPr>
        <w:t xml:space="preserve">However, if the employee is impaired, [Organization Name] will not condone them using their own vehicle and will make arrangements for alternate transportation such as a taxi or an uber</w:t>
      </w:r>
    </w:p>
    <w:p w:rsidR="00000000" w:rsidDel="00000000" w:rsidP="00000000" w:rsidRDefault="00000000" w:rsidRPr="00000000" w14:paraId="0000004C">
      <w:pPr>
        <w:numPr>
          <w:ilvl w:val="2"/>
          <w:numId w:val="3"/>
        </w:numPr>
        <w:shd w:fill="ffffff" w:val="clear"/>
        <w:ind w:left="2160" w:right="261" w:hanging="360"/>
        <w:rPr>
          <w:rFonts w:ascii="Calibri" w:cs="Calibri" w:eastAsia="Calibri" w:hAnsi="Calibri"/>
        </w:rPr>
      </w:pPr>
      <w:r w:rsidDel="00000000" w:rsidR="00000000" w:rsidRPr="00000000">
        <w:rPr>
          <w:rFonts w:ascii="Calibri" w:cs="Calibri" w:eastAsia="Calibri" w:hAnsi="Calibri"/>
          <w:rtl w:val="0"/>
        </w:rPr>
        <w:t xml:space="preserve">Should an employee insist on driving themselves, the authorities will be notified</w:t>
      </w:r>
    </w:p>
    <w:p w:rsidR="00000000" w:rsidDel="00000000" w:rsidP="00000000" w:rsidRDefault="00000000" w:rsidRPr="00000000" w14:paraId="0000004D">
      <w:pPr>
        <w:numPr>
          <w:ilvl w:val="0"/>
          <w:numId w:val="3"/>
        </w:numPr>
        <w:shd w:fill="ffffff" w:val="clear"/>
        <w:ind w:left="720" w:right="261" w:hanging="360"/>
        <w:rPr>
          <w:rFonts w:ascii="Calibri" w:cs="Calibri" w:eastAsia="Calibri" w:hAnsi="Calibri"/>
        </w:rPr>
      </w:pPr>
      <w:r w:rsidDel="00000000" w:rsidR="00000000" w:rsidRPr="00000000">
        <w:rPr>
          <w:rFonts w:ascii="Calibri" w:cs="Calibri" w:eastAsia="Calibri" w:hAnsi="Calibri"/>
          <w:rtl w:val="0"/>
        </w:rPr>
        <w:t xml:space="preserve">Scheduling a meeting with the employee at the workplace to discuss the impairment</w:t>
      </w:r>
    </w:p>
    <w:p w:rsidR="00000000" w:rsidDel="00000000" w:rsidP="00000000" w:rsidRDefault="00000000" w:rsidRPr="00000000" w14:paraId="0000004E">
      <w:pPr>
        <w:numPr>
          <w:ilvl w:val="0"/>
          <w:numId w:val="3"/>
        </w:numPr>
        <w:shd w:fill="ffffff" w:val="clear"/>
        <w:ind w:left="720" w:right="261" w:hanging="360"/>
        <w:rPr>
          <w:rFonts w:ascii="Calibri" w:cs="Calibri" w:eastAsia="Calibri" w:hAnsi="Calibri"/>
        </w:rPr>
      </w:pPr>
      <w:r w:rsidDel="00000000" w:rsidR="00000000" w:rsidRPr="00000000">
        <w:rPr>
          <w:rFonts w:ascii="Calibri" w:cs="Calibri" w:eastAsia="Calibri" w:hAnsi="Calibri"/>
          <w:rtl w:val="0"/>
        </w:rPr>
        <w:t xml:space="preserve">Inquiring about potential dependency/addiction</w:t>
      </w:r>
    </w:p>
    <w:p w:rsidR="00000000" w:rsidDel="00000000" w:rsidP="00000000" w:rsidRDefault="00000000" w:rsidRPr="00000000" w14:paraId="0000004F">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Additional actions may include drug and alcohol testing, administrative leaves or suspensions, and agreements for counselling as appropriate under human rights and employment legislation. Each situation will be assessed individually. </w:t>
      </w:r>
    </w:p>
    <w:p w:rsidR="00000000" w:rsidDel="00000000" w:rsidP="00000000" w:rsidRDefault="00000000" w:rsidRPr="00000000" w14:paraId="00000051">
      <w:pPr>
        <w:pStyle w:val="Heading2"/>
        <w:rPr>
          <w:rFonts w:ascii="Calibri" w:cs="Calibri" w:eastAsia="Calibri" w:hAnsi="Calibri"/>
          <w:sz w:val="22"/>
          <w:szCs w:val="22"/>
        </w:rPr>
      </w:pPr>
      <w:bookmarkStart w:colFirst="0" w:colLast="0" w:name="_heading=h.pwd8qp58e3gl" w:id="1"/>
      <w:bookmarkEnd w:id="1"/>
      <w:r w:rsidDel="00000000" w:rsidR="00000000" w:rsidRPr="00000000">
        <w:rPr>
          <w:rFonts w:ascii="Calibri" w:cs="Calibri" w:eastAsia="Calibri" w:hAnsi="Calibri"/>
          <w:rtl w:val="0"/>
        </w:rPr>
        <w:t xml:space="preserve">SUBSTANCE ABUSE REASONABLE SUSPICION CHECKLIST</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tbl>
      <w:tblPr>
        <w:tblStyle w:val="Table1"/>
        <w:tblW w:w="9406.0" w:type="dxa"/>
        <w:jc w:val="left"/>
        <w:tblInd w:w="-214.0" w:type="dxa"/>
        <w:tblLayout w:type="fixed"/>
        <w:tblLook w:val="0400"/>
      </w:tblPr>
      <w:tblGrid>
        <w:gridCol w:w="5343"/>
        <w:gridCol w:w="1219"/>
        <w:gridCol w:w="2844"/>
        <w:tblGridChange w:id="0">
          <w:tblGrid>
            <w:gridCol w:w="5343"/>
            <w:gridCol w:w="1219"/>
            <w:gridCol w:w="2844"/>
          </w:tblGrid>
        </w:tblGridChange>
      </w:tblGrid>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Name of Observed Employee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Date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Time (am/pm) </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Location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8">
            <w:pPr>
              <w:spacing w:after="16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9">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A">
      <w:pPr>
        <w:shd w:fill="ffffff" w:val="clear"/>
        <w:rPr>
          <w:rFonts w:ascii="Calibri" w:cs="Calibri" w:eastAsia="Calibri" w:hAnsi="Calibri"/>
        </w:rPr>
      </w:pPr>
      <w:r w:rsidDel="00000000" w:rsidR="00000000" w:rsidRPr="00000000">
        <w:rPr>
          <w:rFonts w:ascii="Calibri" w:cs="Calibri" w:eastAsia="Calibri" w:hAnsi="Calibri"/>
          <w:rtl w:val="0"/>
        </w:rPr>
        <w:t xml:space="preserve">When there is reasonable suspicion that an employee at work is unfit for duty, the supervisor or manager observing the behavior as well as another supervisor/manager as witness, if possible, must complete the checklist below. Where “Other” is checked, please describe. </w:t>
      </w:r>
    </w:p>
    <w:p w:rsidR="00000000" w:rsidDel="00000000" w:rsidP="00000000" w:rsidRDefault="00000000" w:rsidRPr="00000000" w14:paraId="0000005B">
      <w:pPr>
        <w:shd w:fill="ffffff" w:val="clear"/>
        <w:rPr>
          <w:rFonts w:ascii="Calibri" w:cs="Calibri" w:eastAsia="Calibri" w:hAnsi="Calibri"/>
        </w:rPr>
      </w:pPr>
      <w:r w:rsidDel="00000000" w:rsidR="00000000" w:rsidRPr="00000000">
        <w:rPr>
          <w:rtl w:val="0"/>
        </w:rPr>
      </w:r>
    </w:p>
    <w:tbl>
      <w:tblPr>
        <w:tblStyle w:val="Table2"/>
        <w:tblW w:w="9465.0" w:type="dxa"/>
        <w:jc w:val="left"/>
        <w:tblInd w:w="-212.0" w:type="dxa"/>
        <w:tblLayout w:type="fixed"/>
        <w:tblLook w:val="0400"/>
      </w:tblPr>
      <w:tblGrid>
        <w:gridCol w:w="2580"/>
        <w:gridCol w:w="585"/>
        <w:gridCol w:w="540"/>
        <w:gridCol w:w="1605"/>
        <w:gridCol w:w="645"/>
        <w:gridCol w:w="585"/>
        <w:gridCol w:w="1530"/>
        <w:gridCol w:w="720"/>
        <w:gridCol w:w="675"/>
        <w:tblGridChange w:id="0">
          <w:tblGrid>
            <w:gridCol w:w="2580"/>
            <w:gridCol w:w="585"/>
            <w:gridCol w:w="540"/>
            <w:gridCol w:w="1605"/>
            <w:gridCol w:w="645"/>
            <w:gridCol w:w="585"/>
            <w:gridCol w:w="1530"/>
            <w:gridCol w:w="720"/>
            <w:gridCol w:w="675"/>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b w:val="1"/>
                <w:sz w:val="24"/>
                <w:szCs w:val="24"/>
                <w:rtl w:val="0"/>
              </w:rPr>
              <w:t xml:space="preserve">Observation Checklist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5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5E">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5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4">
            <w:pPr>
              <w:spacing w:after="160" w:lineRule="auto"/>
              <w:rPr>
                <w:rFonts w:ascii="Calibri" w:cs="Calibri" w:eastAsia="Calibri" w:hAnsi="Calibri"/>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Walking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6">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7">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8">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9">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A">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B">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D">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Holding 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1">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3">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Stumbling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77">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79">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Unable to walk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D">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Unsteady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3">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5">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Staggering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89">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8B">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Swaying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F">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5">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7">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A">
            <w:pPr>
              <w:ind w:left="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B">
            <w:pPr>
              <w:ind w:left="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C">
            <w:pPr>
              <w:spacing w:after="16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spacing w:after="16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E">
            <w:pPr>
              <w:spacing w:after="16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F">
            <w:pPr>
              <w:spacing w:after="160" w:lineRule="auto"/>
              <w:rPr>
                <w:rFonts w:ascii="Calibri" w:cs="Calibri" w:eastAsia="Calibri" w:hAnsi="Calibri"/>
                <w:sz w:val="20"/>
                <w:szCs w:val="20"/>
              </w:rPr>
            </w:pPr>
            <w:r w:rsidDel="00000000" w:rsidR="00000000" w:rsidRPr="00000000">
              <w:rPr>
                <w:rtl w:val="0"/>
              </w:rPr>
            </w:r>
          </w:p>
        </w:tc>
      </w:tr>
      <w:tr>
        <w:trPr>
          <w:cantSplit w:val="0"/>
          <w:trHeight w:val="237"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Standing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1">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2">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3">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4">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5">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6">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7">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8">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Swaying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ind w:lef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ind w:left="1" w:righ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Feet wide apart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B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B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Unable to stand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Rigid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B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Staggering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C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C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Sagging at knees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D">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5">
            <w:pPr>
              <w:spacing w:after="160" w:lineRule="auto"/>
              <w:rPr>
                <w:rFonts w:ascii="Calibri" w:cs="Calibri" w:eastAsia="Calibri" w:hAnsi="Calibri"/>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b w:val="1"/>
                <w:rtl w:val="0"/>
              </w:rPr>
              <w:t xml:space="preserve">Speech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7">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8">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9">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A">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B">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C">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D">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E">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Whispering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Slurred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E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E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Shouting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Incoherent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Slobbering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F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F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Silent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Rambling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ind w:lef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ind w:left="1" w:righ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Mute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0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0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Slow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1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A">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D">
            <w:pPr>
              <w:spacing w:after="160" w:lineRule="auto"/>
              <w:rPr>
                <w:rFonts w:ascii="Calibri" w:cs="Calibri" w:eastAsia="Calibri" w:hAnsi="Calibri"/>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b w:val="1"/>
                <w:rtl w:val="0"/>
              </w:rPr>
              <w:t xml:space="preserve">Demeanor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F">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0">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1">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2">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3">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4">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5">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6">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Cooperative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Calm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Talkative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Sarcastic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Sleepy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4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4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Polite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Crying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Sleeping on job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5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5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Argumentative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C">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5E">
            <w:pPr>
              <w:spacing w:after="5" w:lineRule="auto"/>
              <w:ind w:left="1" w:firstLine="0"/>
              <w:rPr>
                <w:rFonts w:ascii="Calibri" w:cs="Calibri" w:eastAsia="Calibri" w:hAnsi="Calibri"/>
              </w:rPr>
            </w:pPr>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15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5">
            <w:pPr>
              <w:spacing w:after="16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67">
            <w:pPr>
              <w:spacing w:after="160" w:lineRule="auto"/>
              <w:rPr>
                <w:rFonts w:ascii="Calibri" w:cs="Calibri" w:eastAsia="Calibri" w:hAnsi="Calibri"/>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8">
            <w:pPr>
              <w:rPr>
                <w:rFonts w:ascii="Calibri" w:cs="Calibri" w:eastAsia="Calibri" w:hAnsi="Calibri"/>
              </w:rPr>
            </w:pPr>
            <w:r w:rsidDel="00000000" w:rsidR="00000000" w:rsidRPr="00000000">
              <w:rPr>
                <w:rFonts w:ascii="Calibri" w:cs="Calibri" w:eastAsia="Calibri" w:hAnsi="Calibri"/>
                <w:b w:val="1"/>
                <w:rtl w:val="0"/>
              </w:rPr>
              <w:t xml:space="preserve">Actions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9">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A">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B">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C">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D">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E">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F">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0">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Hostile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8">
            <w:pPr>
              <w:rPr>
                <w:rFonts w:ascii="Calibri" w:cs="Calibri" w:eastAsia="Calibri" w:hAnsi="Calibri"/>
              </w:rPr>
            </w:pPr>
            <w:r w:rsidDel="00000000" w:rsidR="00000000" w:rsidRPr="00000000">
              <w:rPr>
                <w:rFonts w:ascii="Calibri" w:cs="Calibri" w:eastAsia="Calibri" w:hAnsi="Calibri"/>
                <w:rtl w:val="0"/>
              </w:rPr>
              <w:t xml:space="preserve">Fighting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7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7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E">
            <w:pPr>
              <w:rPr>
                <w:rFonts w:ascii="Calibri" w:cs="Calibri" w:eastAsia="Calibri" w:hAnsi="Calibri"/>
              </w:rPr>
            </w:pPr>
            <w:r w:rsidDel="00000000" w:rsidR="00000000" w:rsidRPr="00000000">
              <w:rPr>
                <w:rFonts w:ascii="Calibri" w:cs="Calibri" w:eastAsia="Calibri" w:hAnsi="Calibri"/>
                <w:rtl w:val="0"/>
              </w:rPr>
              <w:t xml:space="preserve">Profanity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4">
            <w:pPr>
              <w:rPr>
                <w:rFonts w:ascii="Calibri" w:cs="Calibri" w:eastAsia="Calibri" w:hAnsi="Calibri"/>
              </w:rPr>
            </w:pPr>
            <w:r w:rsidDel="00000000" w:rsidR="00000000" w:rsidRPr="00000000">
              <w:rPr>
                <w:rFonts w:ascii="Calibri" w:cs="Calibri" w:eastAsia="Calibri" w:hAnsi="Calibri"/>
                <w:rtl w:val="0"/>
              </w:rPr>
              <w:t xml:space="preserve">Drowsy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A">
            <w:pPr>
              <w:rPr>
                <w:rFonts w:ascii="Calibri" w:cs="Calibri" w:eastAsia="Calibri" w:hAnsi="Calibri"/>
              </w:rPr>
            </w:pPr>
            <w:r w:rsidDel="00000000" w:rsidR="00000000" w:rsidRPr="00000000">
              <w:rPr>
                <w:rFonts w:ascii="Calibri" w:cs="Calibri" w:eastAsia="Calibri" w:hAnsi="Calibri"/>
                <w:rtl w:val="0"/>
              </w:rPr>
              <w:t xml:space="preserve">Threatening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Hyperactive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95">
      <w:pPr>
        <w:ind w:right="453"/>
        <w:rPr>
          <w:rFonts w:ascii="Calibri" w:cs="Calibri" w:eastAsia="Calibri" w:hAnsi="Calibri"/>
        </w:rPr>
      </w:pPr>
      <w:r w:rsidDel="00000000" w:rsidR="00000000" w:rsidRPr="00000000">
        <w:rPr>
          <w:rtl w:val="0"/>
        </w:rPr>
      </w:r>
    </w:p>
    <w:tbl>
      <w:tblPr>
        <w:tblStyle w:val="Table3"/>
        <w:tblW w:w="9510.0" w:type="dxa"/>
        <w:jc w:val="left"/>
        <w:tblInd w:w="-212.0" w:type="dxa"/>
        <w:tblLayout w:type="fixed"/>
        <w:tblLook w:val="0400"/>
      </w:tblPr>
      <w:tblGrid>
        <w:gridCol w:w="2250"/>
        <w:gridCol w:w="585"/>
        <w:gridCol w:w="270"/>
        <w:gridCol w:w="570"/>
        <w:gridCol w:w="1740"/>
        <w:gridCol w:w="525"/>
        <w:gridCol w:w="480"/>
        <w:gridCol w:w="1995"/>
        <w:gridCol w:w="585"/>
        <w:gridCol w:w="510"/>
        <w:tblGridChange w:id="0">
          <w:tblGrid>
            <w:gridCol w:w="2250"/>
            <w:gridCol w:w="585"/>
            <w:gridCol w:w="270"/>
            <w:gridCol w:w="570"/>
            <w:gridCol w:w="1740"/>
            <w:gridCol w:w="525"/>
            <w:gridCol w:w="480"/>
            <w:gridCol w:w="1995"/>
            <w:gridCol w:w="585"/>
            <w:gridCol w:w="510"/>
          </w:tblGrid>
        </w:tblGridChange>
      </w:tblGrid>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6">
            <w:pPr>
              <w:ind w:left="12" w:firstLine="0"/>
              <w:rPr>
                <w:rFonts w:ascii="Calibri" w:cs="Calibri" w:eastAsia="Calibri" w:hAnsi="Calibri"/>
              </w:rPr>
            </w:pPr>
            <w:r w:rsidDel="00000000" w:rsidR="00000000" w:rsidRPr="00000000">
              <w:rPr>
                <w:rFonts w:ascii="Calibri" w:cs="Calibri" w:eastAsia="Calibri" w:hAnsi="Calibri"/>
                <w:b w:val="1"/>
                <w:rtl w:val="0"/>
              </w:rPr>
              <w:t xml:space="preserve">Eyes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19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198">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1">
            <w:pPr>
              <w:ind w:left="12" w:firstLine="0"/>
              <w:rPr>
                <w:rFonts w:ascii="Calibri" w:cs="Calibri" w:eastAsia="Calibri" w:hAnsi="Calibri"/>
              </w:rPr>
            </w:pPr>
            <w:r w:rsidDel="00000000" w:rsidR="00000000" w:rsidRPr="00000000">
              <w:rPr>
                <w:rFonts w:ascii="Calibri" w:cs="Calibri" w:eastAsia="Calibri" w:hAnsi="Calibri"/>
                <w:rtl w:val="0"/>
              </w:rPr>
              <w:t xml:space="preserve">Bloodshot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A2">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3">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6">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8">
            <w:pPr>
              <w:ind w:left="12" w:firstLine="0"/>
              <w:rPr>
                <w:rFonts w:ascii="Calibri" w:cs="Calibri" w:eastAsia="Calibri" w:hAnsi="Calibri"/>
              </w:rPr>
            </w:pPr>
            <w:r w:rsidDel="00000000" w:rsidR="00000000" w:rsidRPr="00000000">
              <w:rPr>
                <w:rFonts w:ascii="Calibri" w:cs="Calibri" w:eastAsia="Calibri" w:hAnsi="Calibri"/>
                <w:rtl w:val="0"/>
              </w:rPr>
              <w:t xml:space="preserve">Watery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AA">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AC">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E">
            <w:pPr>
              <w:rPr>
                <w:rFonts w:ascii="Calibri" w:cs="Calibri" w:eastAsia="Calibri" w:hAnsi="Calibri"/>
              </w:rPr>
            </w:pPr>
            <w:r w:rsidDel="00000000" w:rsidR="00000000" w:rsidRPr="00000000">
              <w:rPr>
                <w:rFonts w:ascii="Calibri" w:cs="Calibri" w:eastAsia="Calibri" w:hAnsi="Calibri"/>
                <w:rtl w:val="0"/>
              </w:rPr>
              <w:t xml:space="preserve">Droopy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0">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2">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4">
            <w:pPr>
              <w:ind w:left="12" w:firstLine="0"/>
              <w:rPr>
                <w:rFonts w:ascii="Calibri" w:cs="Calibri" w:eastAsia="Calibri" w:hAnsi="Calibri"/>
              </w:rPr>
            </w:pPr>
            <w:r w:rsidDel="00000000" w:rsidR="00000000" w:rsidRPr="00000000">
              <w:rPr>
                <w:rFonts w:ascii="Calibri" w:cs="Calibri" w:eastAsia="Calibri" w:hAnsi="Calibri"/>
                <w:rtl w:val="0"/>
              </w:rPr>
              <w:t xml:space="preserve">Dilated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B5">
            <w:pPr>
              <w:ind w:left="13"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B8">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A">
            <w:pPr>
              <w:ind w:left="12" w:firstLine="0"/>
              <w:rPr>
                <w:rFonts w:ascii="Calibri" w:cs="Calibri" w:eastAsia="Calibri" w:hAnsi="Calibri"/>
              </w:rPr>
            </w:pPr>
            <w:r w:rsidDel="00000000" w:rsidR="00000000" w:rsidRPr="00000000">
              <w:rPr>
                <w:rFonts w:ascii="Calibri" w:cs="Calibri" w:eastAsia="Calibri" w:hAnsi="Calibri"/>
                <w:rtl w:val="0"/>
              </w:rPr>
              <w:t xml:space="preserve">Glassy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BC">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BE">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Closed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2">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4">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6">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C7">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8">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E">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D0">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1">
            <w:pPr>
              <w:ind w:left="12" w:firstLine="0"/>
              <w:rPr>
                <w:rFonts w:ascii="Calibri" w:cs="Calibri" w:eastAsia="Calibri" w:hAnsi="Calibri"/>
              </w:rPr>
            </w:pPr>
            <w:r w:rsidDel="00000000" w:rsidR="00000000" w:rsidRPr="00000000">
              <w:rPr>
                <w:rFonts w:ascii="Calibri" w:cs="Calibri" w:eastAsia="Calibri" w:hAnsi="Calibri"/>
                <w:b w:val="1"/>
                <w:rtl w:val="0"/>
              </w:rPr>
              <w:t xml:space="preserve">Face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C">
            <w:pPr>
              <w:ind w:left="12" w:firstLine="0"/>
              <w:rPr>
                <w:rFonts w:ascii="Calibri" w:cs="Calibri" w:eastAsia="Calibri" w:hAnsi="Calibri"/>
              </w:rPr>
            </w:pPr>
            <w:r w:rsidDel="00000000" w:rsidR="00000000" w:rsidRPr="00000000">
              <w:rPr>
                <w:rFonts w:ascii="Calibri" w:cs="Calibri" w:eastAsia="Calibri" w:hAnsi="Calibri"/>
                <w:rtl w:val="0"/>
              </w:rPr>
              <w:t xml:space="preserve">Flushed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E">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0">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3">
            <w:pPr>
              <w:ind w:left="12" w:firstLine="0"/>
              <w:rPr>
                <w:rFonts w:ascii="Calibri" w:cs="Calibri" w:eastAsia="Calibri" w:hAnsi="Calibri"/>
              </w:rPr>
            </w:pPr>
            <w:r w:rsidDel="00000000" w:rsidR="00000000" w:rsidRPr="00000000">
              <w:rPr>
                <w:rFonts w:ascii="Calibri" w:cs="Calibri" w:eastAsia="Calibri" w:hAnsi="Calibri"/>
                <w:rtl w:val="0"/>
              </w:rPr>
              <w:t xml:space="preserve">Pale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E5">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E7">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9">
            <w:pPr>
              <w:rPr>
                <w:rFonts w:ascii="Calibri" w:cs="Calibri" w:eastAsia="Calibri" w:hAnsi="Calibri"/>
              </w:rPr>
            </w:pPr>
            <w:r w:rsidDel="00000000" w:rsidR="00000000" w:rsidRPr="00000000">
              <w:rPr>
                <w:rFonts w:ascii="Calibri" w:cs="Calibri" w:eastAsia="Calibri" w:hAnsi="Calibri"/>
                <w:rtl w:val="0"/>
              </w:rPr>
              <w:t xml:space="preserve">Sweaty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B">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D">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F">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F0">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1">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F9">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A">
            <w:pPr>
              <w:ind w:left="12" w:firstLine="0"/>
              <w:rPr>
                <w:rFonts w:ascii="Calibri" w:cs="Calibri" w:eastAsia="Calibri" w:hAnsi="Calibri"/>
              </w:rPr>
            </w:pPr>
            <w:r w:rsidDel="00000000" w:rsidR="00000000" w:rsidRPr="00000000">
              <w:rPr>
                <w:rFonts w:ascii="Calibri" w:cs="Calibri" w:eastAsia="Calibri" w:hAnsi="Calibri"/>
                <w:b w:val="1"/>
                <w:rtl w:val="0"/>
              </w:rPr>
              <w:t xml:space="preserve">Appearance/Clothing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1F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1FC">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5">
            <w:pPr>
              <w:ind w:left="12" w:firstLine="0"/>
              <w:rPr>
                <w:rFonts w:ascii="Calibri" w:cs="Calibri" w:eastAsia="Calibri" w:hAnsi="Calibri"/>
              </w:rPr>
            </w:pPr>
            <w:r w:rsidDel="00000000" w:rsidR="00000000" w:rsidRPr="00000000">
              <w:rPr>
                <w:rFonts w:ascii="Calibri" w:cs="Calibri" w:eastAsia="Calibri" w:hAnsi="Calibri"/>
                <w:rtl w:val="0"/>
              </w:rPr>
              <w:t xml:space="preserve">Neat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06">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7">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0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A">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C">
            <w:pPr>
              <w:ind w:left="12" w:firstLine="0"/>
              <w:rPr>
                <w:rFonts w:ascii="Calibri" w:cs="Calibri" w:eastAsia="Calibri" w:hAnsi="Calibri"/>
              </w:rPr>
            </w:pPr>
            <w:r w:rsidDel="00000000" w:rsidR="00000000" w:rsidRPr="00000000">
              <w:rPr>
                <w:rFonts w:ascii="Calibri" w:cs="Calibri" w:eastAsia="Calibri" w:hAnsi="Calibri"/>
                <w:rtl w:val="0"/>
              </w:rPr>
              <w:t xml:space="preserve">Unruly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0E">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10">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rtl w:val="0"/>
              </w:rPr>
              <w:t xml:space="preserve">Messy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4">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6">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7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8">
            <w:pPr>
              <w:ind w:left="12" w:firstLine="0"/>
              <w:rPr>
                <w:rFonts w:ascii="Calibri" w:cs="Calibri" w:eastAsia="Calibri" w:hAnsi="Calibri"/>
              </w:rPr>
            </w:pPr>
            <w:r w:rsidDel="00000000" w:rsidR="00000000" w:rsidRPr="00000000">
              <w:rPr>
                <w:rFonts w:ascii="Calibri" w:cs="Calibri" w:eastAsia="Calibri" w:hAnsi="Calibri"/>
                <w:rtl w:val="0"/>
              </w:rPr>
              <w:t xml:space="preserve">Dirty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19">
            <w:pPr>
              <w:ind w:left="13"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1A">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1C">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E">
            <w:pPr>
              <w:ind w:left="12" w:right="59" w:firstLine="0"/>
              <w:rPr>
                <w:rFonts w:ascii="Calibri" w:cs="Calibri" w:eastAsia="Calibri" w:hAnsi="Calibri"/>
              </w:rPr>
            </w:pPr>
            <w:r w:rsidDel="00000000" w:rsidR="00000000" w:rsidRPr="00000000">
              <w:rPr>
                <w:rFonts w:ascii="Calibri" w:cs="Calibri" w:eastAsia="Calibri" w:hAnsi="Calibri"/>
                <w:rtl w:val="0"/>
              </w:rPr>
              <w:t xml:space="preserve">Stains on clothing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20">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22">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4">
            <w:pPr>
              <w:rPr>
                <w:rFonts w:ascii="Calibri" w:cs="Calibri" w:eastAsia="Calibri" w:hAnsi="Calibri"/>
              </w:rPr>
            </w:pPr>
            <w:r w:rsidDel="00000000" w:rsidR="00000000" w:rsidRPr="00000000">
              <w:rPr>
                <w:rFonts w:ascii="Calibri" w:cs="Calibri" w:eastAsia="Calibri" w:hAnsi="Calibri"/>
                <w:rtl w:val="0"/>
              </w:rPr>
              <w:t xml:space="preserve">Having odor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6">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8">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A">
            <w:pPr>
              <w:ind w:left="12" w:firstLine="0"/>
              <w:rPr>
                <w:rFonts w:ascii="Calibri" w:cs="Calibri" w:eastAsia="Calibri" w:hAnsi="Calibri"/>
              </w:rPr>
            </w:pPr>
            <w:r w:rsidDel="00000000" w:rsidR="00000000" w:rsidRPr="00000000">
              <w:rPr>
                <w:rFonts w:ascii="Calibri" w:cs="Calibri" w:eastAsia="Calibri" w:hAnsi="Calibri"/>
                <w:rtl w:val="0"/>
              </w:rPr>
              <w:t xml:space="preserve">Partially dressed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2B">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C">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2F">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ind w:left="12" w:firstLine="0"/>
              <w:rPr>
                <w:rFonts w:ascii="Calibri" w:cs="Calibri" w:eastAsia="Calibri" w:hAnsi="Calibri"/>
              </w:rPr>
            </w:pPr>
            <w:r w:rsidDel="00000000" w:rsidR="00000000" w:rsidRPr="00000000">
              <w:rPr>
                <w:rFonts w:ascii="Calibri" w:cs="Calibri" w:eastAsia="Calibri" w:hAnsi="Calibri"/>
                <w:rtl w:val="0"/>
              </w:rPr>
              <w:t xml:space="preserve">Bodily excrement stains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32">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34">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ind w:left="12"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ind w:left="13"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39">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3A">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3B">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3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3E">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3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3">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4">
            <w:pPr>
              <w:ind w:left="12" w:firstLine="0"/>
              <w:rPr>
                <w:rFonts w:ascii="Calibri" w:cs="Calibri" w:eastAsia="Calibri" w:hAnsi="Calibri"/>
              </w:rPr>
            </w:pPr>
            <w:r w:rsidDel="00000000" w:rsidR="00000000" w:rsidRPr="00000000">
              <w:rPr>
                <w:rFonts w:ascii="Calibri" w:cs="Calibri" w:eastAsia="Calibri" w:hAnsi="Calibri"/>
                <w:b w:val="1"/>
                <w:rtl w:val="0"/>
              </w:rPr>
              <w:t xml:space="preserve">Breath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24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246">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7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4F">
            <w:pPr>
              <w:ind w:left="12" w:firstLine="0"/>
              <w:rPr>
                <w:rFonts w:ascii="Calibri" w:cs="Calibri" w:eastAsia="Calibri" w:hAnsi="Calibri"/>
              </w:rPr>
            </w:pPr>
            <w:r w:rsidDel="00000000" w:rsidR="00000000" w:rsidRPr="00000000">
              <w:rPr>
                <w:rFonts w:ascii="Calibri" w:cs="Calibri" w:eastAsia="Calibri" w:hAnsi="Calibri"/>
                <w:rtl w:val="0"/>
              </w:rPr>
              <w:t xml:space="preserve">No alcoholic odor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50">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1">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4">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6">
            <w:pPr>
              <w:ind w:left="12" w:firstLine="0"/>
              <w:rPr>
                <w:rFonts w:ascii="Calibri" w:cs="Calibri" w:eastAsia="Calibri" w:hAnsi="Calibri"/>
              </w:rPr>
            </w:pPr>
            <w:r w:rsidDel="00000000" w:rsidR="00000000" w:rsidRPr="00000000">
              <w:rPr>
                <w:rFonts w:ascii="Calibri" w:cs="Calibri" w:eastAsia="Calibri" w:hAnsi="Calibri"/>
                <w:rtl w:val="0"/>
              </w:rPr>
              <w:t xml:space="preserve">Faint alcoholic odor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ind w:left="19"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58">
            <w:pPr>
              <w:ind w:right="1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5A">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ind w:left="2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C">
            <w:pPr>
              <w:ind w:left="24" w:firstLine="0"/>
              <w:rPr>
                <w:rFonts w:ascii="Calibri" w:cs="Calibri" w:eastAsia="Calibri" w:hAnsi="Calibri"/>
              </w:rPr>
            </w:pPr>
            <w:r w:rsidDel="00000000" w:rsidR="00000000" w:rsidRPr="00000000">
              <w:rPr>
                <w:rFonts w:ascii="Calibri" w:cs="Calibri" w:eastAsia="Calibri" w:hAnsi="Calibri"/>
                <w:rtl w:val="0"/>
              </w:rPr>
              <w:t xml:space="preserve">Alcoholic odor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E">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0">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ind w:left="12" w:firstLine="0"/>
              <w:rPr>
                <w:rFonts w:ascii="Calibri" w:cs="Calibri" w:eastAsia="Calibri" w:hAnsi="Calibri"/>
              </w:rPr>
            </w:pPr>
            <w:r w:rsidDel="00000000" w:rsidR="00000000" w:rsidRPr="00000000">
              <w:rPr>
                <w:rFonts w:ascii="Calibri" w:cs="Calibri" w:eastAsia="Calibri" w:hAnsi="Calibri"/>
                <w:rtl w:val="0"/>
              </w:rPr>
              <w:t xml:space="preserve">No cannabis or drug order</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62">
            <w:pPr>
              <w:ind w:left="13"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5">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ind w:left="12" w:firstLine="0"/>
              <w:rPr>
                <w:rFonts w:ascii="Calibri" w:cs="Calibri" w:eastAsia="Calibri" w:hAnsi="Calibri"/>
              </w:rPr>
            </w:pPr>
            <w:r w:rsidDel="00000000" w:rsidR="00000000" w:rsidRPr="00000000">
              <w:rPr>
                <w:rFonts w:ascii="Calibri" w:cs="Calibri" w:eastAsia="Calibri" w:hAnsi="Calibri"/>
                <w:rtl w:val="0"/>
              </w:rPr>
              <w:t xml:space="preserve">Smell of cannabis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ind w:left="19"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8">
            <w:pPr>
              <w:ind w:right="1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A">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ind w:left="24" w:firstLine="0"/>
              <w:rPr>
                <w:rFonts w:ascii="Calibri" w:cs="Calibri" w:eastAsia="Calibri" w:hAnsi="Calibri"/>
              </w:rPr>
            </w:pPr>
            <w:r w:rsidDel="00000000" w:rsidR="00000000" w:rsidRPr="00000000">
              <w:rPr>
                <w:rFonts w:ascii="Calibri" w:cs="Calibri" w:eastAsia="Calibri" w:hAnsi="Calibri"/>
                <w:rtl w:val="0"/>
              </w:rPr>
              <w:t xml:space="preserve">Smell of another known drug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ind w:left="12"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ind w:left="13"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F">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70">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1">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9">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A">
            <w:pPr>
              <w:ind w:left="12" w:firstLine="0"/>
              <w:rPr>
                <w:rFonts w:ascii="Calibri" w:cs="Calibri" w:eastAsia="Calibri" w:hAnsi="Calibri"/>
              </w:rPr>
            </w:pPr>
            <w:r w:rsidDel="00000000" w:rsidR="00000000" w:rsidRPr="00000000">
              <w:rPr>
                <w:rFonts w:ascii="Calibri" w:cs="Calibri" w:eastAsia="Calibri" w:hAnsi="Calibri"/>
                <w:b w:val="1"/>
                <w:rtl w:val="0"/>
              </w:rPr>
              <w:t xml:space="preserve">Movements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27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27C">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5">
            <w:pPr>
              <w:ind w:left="12" w:firstLine="0"/>
              <w:rPr>
                <w:rFonts w:ascii="Calibri" w:cs="Calibri" w:eastAsia="Calibri" w:hAnsi="Calibri"/>
              </w:rPr>
            </w:pPr>
            <w:r w:rsidDel="00000000" w:rsidR="00000000" w:rsidRPr="00000000">
              <w:rPr>
                <w:rFonts w:ascii="Calibri" w:cs="Calibri" w:eastAsia="Calibri" w:hAnsi="Calibri"/>
                <w:rtl w:val="0"/>
              </w:rPr>
              <w:t xml:space="preserve">Fumbling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86">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7">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A">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C">
            <w:pPr>
              <w:ind w:left="12" w:firstLine="0"/>
              <w:rPr>
                <w:rFonts w:ascii="Calibri" w:cs="Calibri" w:eastAsia="Calibri" w:hAnsi="Calibri"/>
              </w:rPr>
            </w:pPr>
            <w:r w:rsidDel="00000000" w:rsidR="00000000" w:rsidRPr="00000000">
              <w:rPr>
                <w:rFonts w:ascii="Calibri" w:cs="Calibri" w:eastAsia="Calibri" w:hAnsi="Calibri"/>
                <w:rtl w:val="0"/>
              </w:rPr>
              <w:t xml:space="preserve">Jerky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ind w:left="19"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8E">
            <w:pPr>
              <w:ind w:right="1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90">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ind w:left="2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2">
            <w:pPr>
              <w:ind w:left="24" w:firstLine="0"/>
              <w:rPr>
                <w:rFonts w:ascii="Calibri" w:cs="Calibri" w:eastAsia="Calibri" w:hAnsi="Calibri"/>
              </w:rPr>
            </w:pPr>
            <w:r w:rsidDel="00000000" w:rsidR="00000000" w:rsidRPr="00000000">
              <w:rPr>
                <w:rFonts w:ascii="Calibri" w:cs="Calibri" w:eastAsia="Calibri" w:hAnsi="Calibri"/>
                <w:rtl w:val="0"/>
              </w:rPr>
              <w:t xml:space="preserve">Nervous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4">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6">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8">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99">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A">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9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9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9E">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9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2">
            <w:pPr>
              <w:spacing w:after="16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A3">
      <w:pPr>
        <w:spacing w:after="26" w:lineRule="auto"/>
        <w:rPr>
          <w:rFonts w:ascii="Calibri" w:cs="Calibri" w:eastAsia="Calibri" w:hAnsi="Calibri"/>
        </w:rPr>
      </w:pP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2A4">
      <w:pPr>
        <w:spacing w:after="6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A5">
      <w:pPr>
        <w:spacing w:after="60" w:lineRule="auto"/>
        <w:rPr>
          <w:rFonts w:ascii="Calibri" w:cs="Calibri" w:eastAsia="Calibri" w:hAnsi="Calibri"/>
        </w:rPr>
      </w:pPr>
      <w:r w:rsidDel="00000000" w:rsidR="00000000" w:rsidRPr="00000000">
        <w:rPr>
          <w:rtl w:val="0"/>
        </w:rPr>
      </w:r>
    </w:p>
    <w:p w:rsidR="00000000" w:rsidDel="00000000" w:rsidP="00000000" w:rsidRDefault="00000000" w:rsidRPr="00000000" w14:paraId="000002A6">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Presence of alcohol and/or drugs in associate’s possession or vicinity </w:t>
      </w:r>
    </w:p>
    <w:p w:rsidR="00000000" w:rsidDel="00000000" w:rsidP="00000000" w:rsidRDefault="00000000" w:rsidRPr="00000000" w14:paraId="000002A7">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A8">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On-the-job misconduct by employee </w:t>
      </w:r>
    </w:p>
    <w:p w:rsidR="00000000" w:rsidDel="00000000" w:rsidP="00000000" w:rsidRDefault="00000000" w:rsidRPr="00000000" w14:paraId="000002A9">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AA">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Employee admission concerning alcohol use and/or drug use or possession </w:t>
      </w:r>
    </w:p>
    <w:p w:rsidR="00000000" w:rsidDel="00000000" w:rsidP="00000000" w:rsidRDefault="00000000" w:rsidRPr="00000000" w14:paraId="000002AB">
      <w:pPr>
        <w:spacing w:after="59" w:lineRule="auto"/>
        <w:rPr>
          <w:rFonts w:ascii="Calibri" w:cs="Calibri" w:eastAsia="Calibri" w:hAnsi="Calibri"/>
        </w:rPr>
      </w:pP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2AC">
      <w:pPr>
        <w:rPr>
          <w:rFonts w:ascii="Calibri" w:cs="Calibri" w:eastAsia="Calibri" w:hAnsi="Calibri"/>
        </w:rPr>
      </w:pPr>
      <w:r w:rsidDel="00000000" w:rsidR="00000000" w:rsidRPr="00000000">
        <w:rPr>
          <w:rtl w:val="0"/>
        </w:rPr>
      </w:r>
    </w:p>
    <w:p w:rsidR="00000000" w:rsidDel="00000000" w:rsidP="00000000" w:rsidRDefault="00000000" w:rsidRPr="00000000" w14:paraId="000002AD">
      <w:pPr>
        <w:rPr>
          <w:rFonts w:ascii="Calibri" w:cs="Calibri" w:eastAsia="Calibri" w:hAnsi="Calibri"/>
        </w:rPr>
      </w:pPr>
      <w:r w:rsidDel="00000000" w:rsidR="00000000" w:rsidRPr="00000000">
        <w:rPr>
          <w:rFonts w:ascii="Calibri" w:cs="Calibri" w:eastAsia="Calibri" w:hAnsi="Calibri"/>
          <w:rtl w:val="0"/>
        </w:rPr>
        <w:t xml:space="preserve">If there are witnesses to employee’s conduct list:</w:t>
      </w:r>
    </w:p>
    <w:p w:rsidR="00000000" w:rsidDel="00000000" w:rsidP="00000000" w:rsidRDefault="00000000" w:rsidRPr="00000000" w14:paraId="000002AE">
      <w:pPr>
        <w:spacing w:after="493" w:lineRule="auto"/>
        <w:ind w:left="-5" w:right="6150" w:firstLine="0"/>
        <w:rPr>
          <w:rFonts w:ascii="Calibri" w:cs="Calibri" w:eastAsia="Calibri" w:hAnsi="Calibri"/>
        </w:rPr>
      </w:pPr>
      <w:r w:rsidDel="00000000" w:rsidR="00000000" w:rsidRPr="00000000">
        <w:rPr>
          <w:rtl w:val="0"/>
        </w:rPr>
      </w:r>
    </w:p>
    <w:p w:rsidR="00000000" w:rsidDel="00000000" w:rsidP="00000000" w:rsidRDefault="00000000" w:rsidRPr="00000000" w14:paraId="000002AF">
      <w:pPr>
        <w:spacing w:after="493" w:lineRule="auto"/>
        <w:ind w:left="-5" w:right="6150" w:firstLine="0"/>
        <w:rPr>
          <w:rFonts w:ascii="Calibri" w:cs="Calibri" w:eastAsia="Calibri" w:hAnsi="Calibri"/>
        </w:rPr>
      </w:pPr>
      <w:r w:rsidDel="00000000" w:rsidR="00000000" w:rsidRPr="00000000">
        <w:rPr>
          <w:rtl w:val="0"/>
        </w:rPr>
      </w:r>
    </w:p>
    <w:p w:rsidR="00000000" w:rsidDel="00000000" w:rsidP="00000000" w:rsidRDefault="00000000" w:rsidRPr="00000000" w14:paraId="000002B0">
      <w:pPr>
        <w:ind w:right="667"/>
        <w:jc w:val="right"/>
        <w:rPr>
          <w:rFonts w:ascii="Calibri" w:cs="Calibri" w:eastAsia="Calibri" w:hAnsi="Calibri"/>
        </w:rPr>
      </w:pPr>
      <w:r w:rsidDel="00000000" w:rsidR="00000000" w:rsidRPr="00000000">
        <w:rPr>
          <w:rFonts w:ascii="Calibri" w:cs="Calibri" w:eastAsia="Calibri" w:hAnsi="Calibri"/>
          <w:b w:val="1"/>
          <w:color w:val="0000ff"/>
          <w:sz w:val="16"/>
          <w:szCs w:val="16"/>
          <w:rtl w:val="0"/>
        </w:rPr>
        <w:t xml:space="preserve"> </w:t>
        <w:tab/>
      </w:r>
      <w:r w:rsidDel="00000000" w:rsidR="00000000" w:rsidRPr="00000000">
        <w:rPr>
          <w:rtl w:val="0"/>
        </w:rPr>
      </w:r>
    </w:p>
    <w:tbl>
      <w:tblPr>
        <w:tblStyle w:val="Table4"/>
        <w:tblW w:w="9473.0" w:type="dxa"/>
        <w:jc w:val="left"/>
        <w:tblInd w:w="-214.0" w:type="dxa"/>
        <w:tblLayout w:type="fixed"/>
        <w:tblLook w:val="0400"/>
      </w:tblPr>
      <w:tblGrid>
        <w:gridCol w:w="9473"/>
        <w:tblGridChange w:id="0">
          <w:tblGrid>
            <w:gridCol w:w="9473"/>
          </w:tblGrid>
        </w:tblGridChange>
      </w:tblGrid>
      <w:tr>
        <w:trPr>
          <w:cantSplit w:val="0"/>
          <w:trHeight w:val="26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rFonts w:ascii="Calibri" w:cs="Calibri" w:eastAsia="Calibri" w:hAnsi="Calibri"/>
              </w:rPr>
            </w:pPr>
            <w:r w:rsidDel="00000000" w:rsidR="00000000" w:rsidRPr="00000000">
              <w:rPr>
                <w:rFonts w:ascii="Calibri" w:cs="Calibri" w:eastAsia="Calibri" w:hAnsi="Calibri"/>
                <w:rtl w:val="0"/>
              </w:rPr>
              <w:t xml:space="preserve">Other observations: (if accident, provide details) </w:t>
            </w:r>
          </w:p>
          <w:p w:rsidR="00000000" w:rsidDel="00000000" w:rsidP="00000000" w:rsidRDefault="00000000" w:rsidRPr="00000000" w14:paraId="000002B2">
            <w:pPr>
              <w:spacing w:after="29"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B3">
            <w:pPr>
              <w:spacing w:after="29"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B4">
            <w:pPr>
              <w:spacing w:after="29"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B5">
            <w:pPr>
              <w:spacing w:after="29"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B6">
            <w:pPr>
              <w:spacing w:after="31"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B7">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8">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9">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4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26" w:lineRule="auto"/>
              <w:rPr>
                <w:rFonts w:ascii="Calibri" w:cs="Calibri" w:eastAsia="Calibri" w:hAnsi="Calibri"/>
              </w:rPr>
            </w:pPr>
            <w:r w:rsidDel="00000000" w:rsidR="00000000" w:rsidRPr="00000000">
              <w:rPr>
                <w:rFonts w:ascii="Calibri" w:cs="Calibri" w:eastAsia="Calibri" w:hAnsi="Calibri"/>
                <w:rtl w:val="0"/>
              </w:rPr>
              <w:t xml:space="preserve">Employee’s explanation of reasons for their conduct: </w:t>
            </w:r>
          </w:p>
          <w:p w:rsidR="00000000" w:rsidDel="00000000" w:rsidP="00000000" w:rsidRDefault="00000000" w:rsidRPr="00000000" w14:paraId="000002BB">
            <w:pPr>
              <w:spacing w:after="32"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2BC">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D">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E">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F">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0">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1">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2">
            <w:pPr>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2C3">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4">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2C5">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2C6">
      <w:pPr>
        <w:ind w:left="-5" w:firstLine="0"/>
        <w:rPr>
          <w:rFonts w:ascii="Calibri" w:cs="Calibri" w:eastAsia="Calibri" w:hAnsi="Calibri"/>
        </w:rPr>
      </w:pPr>
      <w:r w:rsidDel="00000000" w:rsidR="00000000" w:rsidRPr="00000000">
        <w:rPr>
          <w:rFonts w:ascii="Calibri" w:cs="Calibri" w:eastAsia="Calibri" w:hAnsi="Calibri"/>
          <w:rtl w:val="0"/>
        </w:rPr>
        <w:t xml:space="preserve">Once the above portion of form has been completed by you and a witness, you are now ready to take a position with the employee. Be certain to follow company procedures as outlined in [Organization Name]’s Substance Abuse Policy. </w:t>
      </w:r>
    </w:p>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8">
      <w:pPr>
        <w:spacing w:after="31" w:lineRule="auto"/>
        <w:rPr>
          <w:rFonts w:ascii="Calibri" w:cs="Calibri" w:eastAsia="Calibri" w:hAnsi="Calibri"/>
        </w:rPr>
      </w:pPr>
      <w:r w:rsidDel="00000000" w:rsidR="00000000" w:rsidRPr="00000000">
        <w:rPr>
          <w:rFonts w:ascii="Calibri" w:cs="Calibri" w:eastAsia="Calibri" w:hAnsi="Calibri"/>
          <w:i w:val="1"/>
          <w:rtl w:val="0"/>
        </w:rPr>
        <w:t xml:space="preserve">(Check one)</w:t>
      </w:r>
      <w:r w:rsidDel="00000000" w:rsidR="00000000" w:rsidRPr="00000000">
        <w:rPr>
          <w:rtl w:val="0"/>
        </w:rPr>
      </w:r>
    </w:p>
    <w:p w:rsidR="00000000" w:rsidDel="00000000" w:rsidP="00000000" w:rsidRDefault="00000000" w:rsidRPr="00000000" w14:paraId="000002C9">
      <w:pPr>
        <w:spacing w:after="31" w:lineRule="auto"/>
        <w:rPr>
          <w:rFonts w:ascii="Calibri" w:cs="Calibri" w:eastAsia="Calibri" w:hAnsi="Calibri"/>
        </w:rPr>
      </w:pPr>
      <w:r w:rsidDel="00000000" w:rsidR="00000000" w:rsidRPr="00000000">
        <w:rPr>
          <w:rtl w:val="0"/>
        </w:rPr>
      </w:r>
    </w:p>
    <w:p w:rsidR="00000000" w:rsidDel="00000000" w:rsidP="00000000" w:rsidRDefault="00000000" w:rsidRPr="00000000" w14:paraId="000002CA">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Employee has agreed to testing </w:t>
      </w:r>
    </w:p>
    <w:p w:rsidR="00000000" w:rsidDel="00000000" w:rsidP="00000000" w:rsidRDefault="00000000" w:rsidRPr="00000000" w14:paraId="000002CB">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C">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Employee has not agreed to testing </w:t>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5"/>
        <w:tblW w:w="9374.0" w:type="dxa"/>
        <w:jc w:val="left"/>
        <w:tblInd w:w="-214.0" w:type="dxa"/>
        <w:tblLayout w:type="fixed"/>
        <w:tblLook w:val="0400"/>
      </w:tblPr>
      <w:tblGrid>
        <w:gridCol w:w="7696"/>
        <w:gridCol w:w="1678"/>
        <w:tblGridChange w:id="0">
          <w:tblGrid>
            <w:gridCol w:w="7696"/>
            <w:gridCol w:w="1678"/>
          </w:tblGrid>
        </w:tblGridChange>
      </w:tblGrid>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rFonts w:ascii="Calibri" w:cs="Calibri" w:eastAsia="Calibri" w:hAnsi="Calibri"/>
              </w:rPr>
            </w:pPr>
            <w:r w:rsidDel="00000000" w:rsidR="00000000" w:rsidRPr="00000000">
              <w:rPr>
                <w:rFonts w:ascii="Calibri" w:cs="Calibri" w:eastAsia="Calibri" w:hAnsi="Calibri"/>
                <w:rtl w:val="0"/>
              </w:rPr>
              <w:t xml:space="preserve">Supervisor/Manager Signature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rFonts w:ascii="Calibri" w:cs="Calibri" w:eastAsia="Calibri" w:hAnsi="Calibri"/>
              </w:rPr>
            </w:pPr>
            <w:r w:rsidDel="00000000" w:rsidR="00000000" w:rsidRPr="00000000">
              <w:rPr>
                <w:rFonts w:ascii="Calibri" w:cs="Calibri" w:eastAsia="Calibri" w:hAnsi="Calibri"/>
                <w:rtl w:val="0"/>
              </w:rPr>
              <w:t xml:space="preserve">Date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9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rFonts w:ascii="Calibri" w:cs="Calibri" w:eastAsia="Calibri" w:hAnsi="Calibri"/>
              </w:rPr>
            </w:pPr>
            <w:r w:rsidDel="00000000" w:rsidR="00000000" w:rsidRPr="00000000">
              <w:rPr>
                <w:rFonts w:ascii="Calibri" w:cs="Calibri" w:eastAsia="Calibri" w:hAnsi="Calibri"/>
                <w:rtl w:val="0"/>
              </w:rPr>
              <w:t xml:space="preserve">Witness Signature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rFonts w:ascii="Calibri" w:cs="Calibri" w:eastAsia="Calibri" w:hAnsi="Calibri"/>
              </w:rPr>
            </w:pPr>
            <w:r w:rsidDel="00000000" w:rsidR="00000000" w:rsidRPr="00000000">
              <w:rPr>
                <w:rFonts w:ascii="Calibri" w:cs="Calibri" w:eastAsia="Calibri" w:hAnsi="Calibri"/>
                <w:rtl w:val="0"/>
              </w:rPr>
              <w:t xml:space="preserve">Date </w:t>
            </w:r>
          </w:p>
          <w:p w:rsidR="00000000" w:rsidDel="00000000" w:rsidP="00000000" w:rsidRDefault="00000000" w:rsidRPr="00000000" w14:paraId="000002D2">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2D3">
            <w:pPr>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2D4">
      <w:pPr>
        <w:pStyle w:val="Heading2"/>
        <w:rPr>
          <w:rFonts w:ascii="Calibri" w:cs="Calibri" w:eastAsia="Calibri" w:hAnsi="Calibri"/>
        </w:rPr>
      </w:pPr>
      <w:bookmarkStart w:colFirst="0" w:colLast="0" w:name="_heading=h.97zzi7bgdpav" w:id="2"/>
      <w:bookmarkEnd w:id="2"/>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5">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3"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2D7">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2D8">
    <w:pPr>
      <w:tabs>
        <w:tab w:val="center" w:leader="none" w:pos="4680"/>
        <w:tab w:val="right" w:leader="none" w:pos="9360"/>
      </w:tabs>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75.0" w:type="dxa"/>
        <w:left w:w="75.0" w:type="dxa"/>
        <w:bottom w:w="75.0" w:type="dxa"/>
        <w:right w:w="7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vM/5/oH1pGCvVS/s8rTWZneWlA==">CgMxLjAyDmguM2hyN2VyanRxYTZnMg5oLnB3ZDhxcDU4ZTNnbDIOaC45N3p6aTdiZ2RwYXY4AHIhMXdvbU5pdk0yWEtZNF9EcnBFQ0M3TjlVcmhMSmg5aXFU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2022-06-10T20:57:00Z</dcterms:created>
  <dc:creator>Kelly</dc:creator>
</cp:coreProperties>
</file>